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BB56" w14:textId="77777777" w:rsidR="00843F77" w:rsidRDefault="00305508">
      <w:pPr>
        <w:spacing w:before="60" w:after="0"/>
        <w:jc w:val="center"/>
      </w:pPr>
      <w:r>
        <w:rPr>
          <w:b/>
          <w:color w:val="000000"/>
        </w:rPr>
        <w:t>ROZPORZĄDZENIE</w:t>
      </w:r>
    </w:p>
    <w:p w14:paraId="521FB299" w14:textId="77777777" w:rsidR="00843F77" w:rsidRDefault="00305508">
      <w:pPr>
        <w:spacing w:after="0"/>
        <w:jc w:val="center"/>
      </w:pPr>
      <w:r>
        <w:rPr>
          <w:b/>
          <w:color w:val="000000"/>
        </w:rPr>
        <w:t xml:space="preserve">MINISTRA ROLNICTWA I ROZWOJU WSI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14:paraId="2513880D" w14:textId="77777777" w:rsidR="00843F77" w:rsidRDefault="00305508">
      <w:pPr>
        <w:spacing w:before="80" w:after="0"/>
        <w:jc w:val="center"/>
      </w:pPr>
      <w:r>
        <w:rPr>
          <w:b/>
          <w:color w:val="000000"/>
        </w:rPr>
        <w:t>z dnia 21 października 2010 r.</w:t>
      </w:r>
    </w:p>
    <w:p w14:paraId="795726D9" w14:textId="77777777" w:rsidR="00843F77" w:rsidRDefault="00305508">
      <w:pPr>
        <w:spacing w:before="80" w:after="0"/>
        <w:jc w:val="center"/>
      </w:pPr>
      <w:r>
        <w:rPr>
          <w:b/>
          <w:color w:val="000000"/>
        </w:rPr>
        <w:t>w sprawie wymagań weterynaryjnych przy produkcji mięsa przeznaczonego na użytek własny</w:t>
      </w:r>
    </w:p>
    <w:p w14:paraId="1F7A41A7" w14:textId="77777777" w:rsidR="00843F77" w:rsidRDefault="00305508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11a ust. 2</w:t>
      </w:r>
      <w:r>
        <w:rPr>
          <w:color w:val="000000"/>
        </w:rPr>
        <w:t xml:space="preserve"> ustawy z dnia 16 grudnia 2005 r. o produktach pochodzenia zwierzęcego (Dz. U. z 2020 r. poz. 1753) zarządza się, co następuje:</w:t>
      </w:r>
    </w:p>
    <w:p w14:paraId="30357005" w14:textId="77777777" w:rsidR="00843F77" w:rsidRDefault="00305508">
      <w:pPr>
        <w:spacing w:before="26" w:after="0"/>
      </w:pPr>
      <w:r>
        <w:rPr>
          <w:b/>
          <w:color w:val="000000"/>
        </w:rPr>
        <w:t>§  1. </w:t>
      </w:r>
      <w:r>
        <w:rPr>
          <w:color w:val="000000"/>
        </w:rPr>
        <w:t>Rozporządzenie określa wymagania weterynaryjne przy produkcji mięsa przeznaczonego na użytek własny, zwanego dalej "mięsem", w tym:</w:t>
      </w:r>
    </w:p>
    <w:p w14:paraId="0D174D2E" w14:textId="77777777" w:rsidR="00843F77" w:rsidRDefault="00305508">
      <w:pPr>
        <w:spacing w:before="26" w:after="0"/>
        <w:ind w:left="373"/>
      </w:pPr>
      <w:r>
        <w:rPr>
          <w:color w:val="000000"/>
        </w:rPr>
        <w:t>1) wymagania dotyczące zdrowia zwierząt, z których pozyskuje się mięso;</w:t>
      </w:r>
    </w:p>
    <w:p w14:paraId="51F89DA0" w14:textId="77777777" w:rsidR="00843F77" w:rsidRDefault="00305508">
      <w:pPr>
        <w:spacing w:before="26" w:after="0"/>
        <w:ind w:left="373"/>
      </w:pPr>
      <w:r>
        <w:rPr>
          <w:color w:val="000000"/>
        </w:rPr>
        <w:t>2) wymagania, jakie powinny być spełnione przy uboju na terenie gospodarstwa;</w:t>
      </w:r>
    </w:p>
    <w:p w14:paraId="49C3DAA4" w14:textId="77777777" w:rsidR="00843F77" w:rsidRDefault="00305508">
      <w:pPr>
        <w:spacing w:before="26" w:after="0"/>
        <w:ind w:left="373"/>
      </w:pPr>
      <w:r>
        <w:rPr>
          <w:color w:val="000000"/>
        </w:rPr>
        <w:t>3) wymagania dotyczące badania poubojowego mięsa, w tym mięsa pozyskanego w wyniku odstrzału zwierząt łownych;</w:t>
      </w:r>
    </w:p>
    <w:p w14:paraId="79A7A569" w14:textId="77777777" w:rsidR="00843F77" w:rsidRDefault="00305508">
      <w:pPr>
        <w:spacing w:before="26" w:after="0"/>
        <w:ind w:left="373"/>
      </w:pPr>
      <w:r>
        <w:rPr>
          <w:color w:val="000000"/>
        </w:rPr>
        <w:t>4) sposób znakowania mięsa.</w:t>
      </w:r>
    </w:p>
    <w:p w14:paraId="2F819333" w14:textId="77777777" w:rsidR="00843F77" w:rsidRDefault="00305508">
      <w:pPr>
        <w:spacing w:before="26" w:after="0"/>
      </w:pPr>
      <w:r>
        <w:rPr>
          <w:b/>
          <w:color w:val="000000"/>
        </w:rPr>
        <w:t>§  2. </w:t>
      </w:r>
    </w:p>
    <w:p w14:paraId="18F8CE4B" w14:textId="77777777" w:rsidR="00843F77" w:rsidRDefault="00305508">
      <w:pPr>
        <w:spacing w:before="26" w:after="0"/>
      </w:pPr>
      <w:r>
        <w:rPr>
          <w:color w:val="000000"/>
        </w:rPr>
        <w:t>1. Ubojowi na terenie gospodarstwa w celu produkcji mięsa poddaje się zwierzęta:</w:t>
      </w:r>
    </w:p>
    <w:p w14:paraId="1C0EC0A8" w14:textId="77777777" w:rsidR="00843F77" w:rsidRDefault="00305508">
      <w:pPr>
        <w:spacing w:before="26" w:after="0"/>
        <w:ind w:left="373"/>
      </w:pPr>
      <w:r>
        <w:rPr>
          <w:color w:val="000000"/>
        </w:rPr>
        <w:t>1) zdrowe;</w:t>
      </w:r>
    </w:p>
    <w:p w14:paraId="7D01A35A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(uchylony);</w:t>
      </w:r>
    </w:p>
    <w:p w14:paraId="42E4A7FC" w14:textId="77777777" w:rsidR="00843F77" w:rsidRDefault="00305508">
      <w:pPr>
        <w:spacing w:before="26" w:after="0"/>
        <w:ind w:left="373"/>
      </w:pPr>
      <w:r>
        <w:rPr>
          <w:color w:val="000000"/>
        </w:rPr>
        <w:t>3) po upływie okresu karencji określonego dla użytego produktu leczniczego weterynaryjnego lub produktu leczniczego, jeżeli przed poddaniem ubojowi zwierzęta były leczone tymi produktami.</w:t>
      </w:r>
    </w:p>
    <w:p w14:paraId="590D44CA" w14:textId="77777777" w:rsidR="00843F77" w:rsidRDefault="0030550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(uchylony).</w:t>
      </w:r>
    </w:p>
    <w:p w14:paraId="6D14D5D8" w14:textId="77777777" w:rsidR="00843F77" w:rsidRDefault="0030550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W celu produkcji mięsa dopuszcza się ubój na terenie gospodarstwa zwierząt zdrowych, które uległy wypadkowi, w wyniku którego jest konieczny jak najszybszy ubój tych zwierząt ze względu na ich dobrostan.</w:t>
      </w:r>
    </w:p>
    <w:p w14:paraId="535C9EDA" w14:textId="77777777" w:rsidR="00843F77" w:rsidRDefault="00305508">
      <w:pPr>
        <w:spacing w:before="26" w:after="240"/>
      </w:pPr>
      <w:r>
        <w:rPr>
          <w:b/>
          <w:color w:val="000000"/>
        </w:rPr>
        <w:t>§  2a. </w:t>
      </w:r>
      <w:r>
        <w:rPr>
          <w:color w:val="000000"/>
        </w:rPr>
        <w:t>(uchylony)</w:t>
      </w:r>
      <w:r>
        <w:rPr>
          <w:b/>
          <w:color w:val="000000"/>
        </w:rPr>
        <w:t>.</w:t>
      </w:r>
    </w:p>
    <w:p w14:paraId="2346F3E1" w14:textId="77777777" w:rsidR="00843F77" w:rsidRDefault="00305508">
      <w:pPr>
        <w:spacing w:before="26" w:after="240"/>
      </w:pPr>
      <w:r>
        <w:rPr>
          <w:b/>
          <w:color w:val="000000"/>
        </w:rPr>
        <w:t>§  2b. </w:t>
      </w:r>
      <w:r>
        <w:rPr>
          <w:color w:val="000000"/>
        </w:rPr>
        <w:t>(uchylony).</w:t>
      </w:r>
    </w:p>
    <w:p w14:paraId="7406BAAE" w14:textId="77777777" w:rsidR="00843F77" w:rsidRDefault="00305508" w:rsidP="009F513D">
      <w:pPr>
        <w:spacing w:before="26" w:after="240"/>
      </w:pPr>
      <w:r>
        <w:rPr>
          <w:b/>
          <w:color w:val="000000"/>
        </w:rPr>
        <w:t>§  3. </w:t>
      </w:r>
      <w:r>
        <w:rPr>
          <w:color w:val="000000"/>
        </w:rPr>
        <w:t>Przy uboju zwierząt na terenie gospodarstwa powinny być spełnione wymagania określone w przepisach o ochronie zwierząt i w przepisach o systemie identyfikacji i rejestracji zwierząt, a także w przepisach o ochronie zdrowia zwierząt oraz zwalczaniu chorób zakaźnych zwierząt.</w:t>
      </w:r>
    </w:p>
    <w:p w14:paraId="41348B0A" w14:textId="77777777" w:rsidR="00843F77" w:rsidRDefault="00305508" w:rsidP="009F513D">
      <w:pPr>
        <w:shd w:val="clear" w:color="auto" w:fill="E7E6E6" w:themeFill="background2"/>
        <w:spacing w:before="26" w:after="0"/>
      </w:pPr>
      <w:r>
        <w:rPr>
          <w:b/>
          <w:color w:val="000000"/>
        </w:rPr>
        <w:t>§  4. </w:t>
      </w:r>
    </w:p>
    <w:p w14:paraId="17C6D2C8" w14:textId="77777777" w:rsidR="00843F77" w:rsidRDefault="00305508" w:rsidP="009F513D">
      <w:pPr>
        <w:shd w:val="clear" w:color="auto" w:fill="E7E6E6" w:themeFill="background2"/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</w:t>
      </w:r>
      <w:r w:rsidRPr="009F513D">
        <w:rPr>
          <w:b/>
          <w:color w:val="000000"/>
        </w:rPr>
        <w:t>Co najmniej na 48 godzin</w:t>
      </w:r>
      <w:r>
        <w:rPr>
          <w:color w:val="000000"/>
        </w:rPr>
        <w:t xml:space="preserve"> przed dokonaniem uboju </w:t>
      </w:r>
      <w:r w:rsidRPr="009F513D">
        <w:rPr>
          <w:b/>
          <w:color w:val="000000"/>
          <w:highlight w:val="yellow"/>
        </w:rPr>
        <w:t>zwierząt</w:t>
      </w:r>
      <w:r>
        <w:rPr>
          <w:color w:val="000000"/>
        </w:rPr>
        <w:t>, z wyłączeniem drobiu lub zajęczaków, w celu produkcji mięsa, jeżeli ubój ma być dokonany:</w:t>
      </w:r>
    </w:p>
    <w:p w14:paraId="4190F575" w14:textId="77777777" w:rsidR="00843F77" w:rsidRDefault="00305508" w:rsidP="009F513D">
      <w:pPr>
        <w:shd w:val="clear" w:color="auto" w:fill="E7E6E6" w:themeFill="background2"/>
        <w:spacing w:before="26" w:after="0"/>
        <w:ind w:left="373"/>
      </w:pPr>
      <w:r>
        <w:rPr>
          <w:color w:val="000000"/>
        </w:rPr>
        <w:t xml:space="preserve">1) na terenie gospodarstwa, w którym zwierzęta były utrzymywane - </w:t>
      </w:r>
      <w:r w:rsidRPr="00E14BD8">
        <w:rPr>
          <w:b/>
          <w:color w:val="000000"/>
        </w:rPr>
        <w:t>posiadacz zwierząt,</w:t>
      </w:r>
    </w:p>
    <w:p w14:paraId="7125692F" w14:textId="77777777" w:rsidR="00843F77" w:rsidRDefault="00305508" w:rsidP="009F513D">
      <w:pPr>
        <w:shd w:val="clear" w:color="auto" w:fill="E7E6E6" w:themeFill="background2"/>
        <w:spacing w:before="26" w:after="0"/>
        <w:ind w:left="373"/>
      </w:pPr>
      <w:r>
        <w:rPr>
          <w:color w:val="000000"/>
        </w:rPr>
        <w:t>2) w gospodarstwie innym niż gospodarstwo, w którym zwierzęta były utrzymywane - podmiot prowadzący to gospodarstwo</w:t>
      </w:r>
    </w:p>
    <w:p w14:paraId="43412E8E" w14:textId="77777777" w:rsidR="00843F77" w:rsidRDefault="00305508" w:rsidP="009F513D">
      <w:pPr>
        <w:shd w:val="clear" w:color="auto" w:fill="E7E6E6" w:themeFill="background2"/>
        <w:spacing w:before="25" w:after="0"/>
        <w:jc w:val="both"/>
      </w:pPr>
      <w:r w:rsidRPr="00E14BD8">
        <w:rPr>
          <w:b/>
          <w:color w:val="000000"/>
        </w:rPr>
        <w:lastRenderedPageBreak/>
        <w:t>- informuje powiatowego lekarza weterynarii</w:t>
      </w:r>
      <w:r>
        <w:rPr>
          <w:color w:val="000000"/>
        </w:rPr>
        <w:t xml:space="preserve"> właściwego ze względu na miejsce przeprowadzenia uboju o zamiarze przeprowadzenia uboju.</w:t>
      </w:r>
    </w:p>
    <w:p w14:paraId="36A3C871" w14:textId="77777777" w:rsidR="00843F77" w:rsidRDefault="00305508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W przypadku uboju zwierząt, o którym mowa w § 2 ust. 3, posiadacz zwierząt informuje niezwłocznie powiatowego lekarza weterynarii właściwego ze względu na miejsce przeprowadzenia tego uboju:</w:t>
      </w:r>
    </w:p>
    <w:p w14:paraId="444D5C22" w14:textId="77777777" w:rsidR="00843F77" w:rsidRDefault="00305508">
      <w:pPr>
        <w:spacing w:before="26" w:after="0"/>
        <w:ind w:left="373"/>
      </w:pPr>
      <w:r>
        <w:rPr>
          <w:color w:val="000000"/>
        </w:rPr>
        <w:t>1) o zamiarze jego przeprowadzenia - przed przeprowadzeniem uboju albo</w:t>
      </w:r>
    </w:p>
    <w:p w14:paraId="66D47052" w14:textId="77777777" w:rsidR="00843F77" w:rsidRDefault="00305508">
      <w:pPr>
        <w:spacing w:before="26" w:after="0"/>
        <w:ind w:left="373"/>
      </w:pPr>
      <w:r>
        <w:rPr>
          <w:color w:val="000000"/>
        </w:rPr>
        <w:t>2) o jego przeprowadzeniu - nie później niż po upływie 48 godzin od przeprowadzenia tego uboju.</w:t>
      </w:r>
    </w:p>
    <w:p w14:paraId="7EE5F02C" w14:textId="77777777" w:rsidR="00843F77" w:rsidRDefault="00305508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Informacja, o której mowa w ust. 1 i 1a:</w:t>
      </w:r>
    </w:p>
    <w:p w14:paraId="563BC7E3" w14:textId="77777777" w:rsidR="00843F77" w:rsidRDefault="00305508">
      <w:pPr>
        <w:spacing w:before="26" w:after="0"/>
        <w:ind w:left="373"/>
      </w:pPr>
      <w:r>
        <w:rPr>
          <w:color w:val="000000"/>
        </w:rPr>
        <w:t>1) zawiera:</w:t>
      </w:r>
    </w:p>
    <w:p w14:paraId="4E702BB3" w14:textId="77777777" w:rsidR="00843F77" w:rsidRDefault="00305508">
      <w:pPr>
        <w:spacing w:after="0"/>
        <w:ind w:left="746"/>
      </w:pPr>
      <w:r>
        <w:rPr>
          <w:color w:val="000000"/>
        </w:rPr>
        <w:t>a) imię i nazwisko, miejsce zamieszkania oraz adres posiadacza zwierząt poddawanych ubojowi,</w:t>
      </w:r>
    </w:p>
    <w:p w14:paraId="404962DF" w14:textId="77777777" w:rsidR="00843F77" w:rsidRDefault="00305508">
      <w:pPr>
        <w:spacing w:after="0"/>
        <w:ind w:left="746"/>
      </w:pPr>
      <w:r>
        <w:rPr>
          <w:color w:val="000000"/>
        </w:rPr>
        <w:t>b) imię i nazwisko, miejsce zamieszkania oraz adres podmiotu prowadzącego gospodarstwo - w przypadku, o którym mowa w ust. 1 pkt 2,</w:t>
      </w:r>
    </w:p>
    <w:p w14:paraId="5A62CD9E" w14:textId="77777777" w:rsidR="00843F77" w:rsidRDefault="00305508">
      <w:pPr>
        <w:spacing w:after="0"/>
        <w:ind w:left="746"/>
      </w:pPr>
      <w:r>
        <w:rPr>
          <w:color w:val="000000"/>
        </w:rPr>
        <w:t>c) gatunek i liczbę zwierząt poddawanych ubojowi,</w:t>
      </w:r>
    </w:p>
    <w:p w14:paraId="1B77009D" w14:textId="77777777" w:rsidR="00843F77" w:rsidRDefault="00305508">
      <w:pPr>
        <w:spacing w:after="0"/>
        <w:ind w:left="746"/>
      </w:pPr>
      <w:r>
        <w:rPr>
          <w:color w:val="000000"/>
        </w:rPr>
        <w:t xml:space="preserve">d)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numer identyfikacyjny zwierzęcia lub zwierząt poddawanych ubojowi, jeżeli z przepisów o systemie identyfikacji i rejestracji zwierząt wynika obowiązek oznakowania zwierzęcia, , a w przypadku uboju świń - numer siedziby stada,</w:t>
      </w:r>
    </w:p>
    <w:p w14:paraId="3F5F5530" w14:textId="77777777" w:rsidR="00843F77" w:rsidRDefault="00305508">
      <w:pPr>
        <w:spacing w:after="0"/>
        <w:ind w:left="746"/>
      </w:pPr>
      <w:r>
        <w:rPr>
          <w:color w:val="000000"/>
        </w:rPr>
        <w:t>e) miejsce i termin uboju,</w:t>
      </w:r>
    </w:p>
    <w:p w14:paraId="4753D739" w14:textId="77777777" w:rsidR="00843F77" w:rsidRDefault="00305508">
      <w:pPr>
        <w:spacing w:after="0"/>
        <w:ind w:left="746"/>
      </w:pPr>
      <w:r>
        <w:rPr>
          <w:color w:val="000000"/>
        </w:rPr>
        <w:t>f) imię i nazwisko oraz adres osoby uprawnionej do przeprowadzenia uboju,</w:t>
      </w:r>
    </w:p>
    <w:p w14:paraId="767475CD" w14:textId="77777777" w:rsidR="00843F77" w:rsidRDefault="00305508">
      <w:pPr>
        <w:spacing w:after="0"/>
        <w:ind w:left="746"/>
      </w:pPr>
      <w:r>
        <w:rPr>
          <w:color w:val="000000"/>
        </w:rPr>
        <w:t xml:space="preserve">g)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inne dane mające na celu ułatwienie kontaktu z informującym, w szczególności numer telefonu informującego lub adres jego poczty elektronicznej,</w:t>
      </w:r>
    </w:p>
    <w:p w14:paraId="6CD84057" w14:textId="77777777" w:rsidR="00843F77" w:rsidRDefault="00305508">
      <w:pPr>
        <w:spacing w:after="0"/>
        <w:ind w:left="746"/>
      </w:pPr>
      <w:r>
        <w:rPr>
          <w:color w:val="000000"/>
        </w:rPr>
        <w:t>h)  (uchylona),</w:t>
      </w:r>
    </w:p>
    <w:p w14:paraId="3F294803" w14:textId="77777777" w:rsidR="00843F77" w:rsidRDefault="00305508">
      <w:pPr>
        <w:spacing w:after="0"/>
        <w:ind w:left="746"/>
      </w:pPr>
      <w:r>
        <w:rPr>
          <w:color w:val="000000"/>
        </w:rPr>
        <w:t xml:space="preserve">i)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wskazanie, że dotyczy uboju zwierząt, o którym mowa w § 2 ust. 3 - w przypadku uboju, o którym mowa w tym przepisie,</w:t>
      </w:r>
    </w:p>
    <w:p w14:paraId="2DBC5F0D" w14:textId="77777777" w:rsidR="00843F77" w:rsidRDefault="00305508">
      <w:pPr>
        <w:spacing w:after="0"/>
        <w:ind w:left="746"/>
      </w:pPr>
      <w:r>
        <w:rPr>
          <w:color w:val="000000"/>
        </w:rPr>
        <w:t xml:space="preserve">j)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datę urodzenia i liczbę stałych siekaczy wyrżniętych z dziąsła - w przypadku uboju owiec lub kóz;</w:t>
      </w:r>
    </w:p>
    <w:p w14:paraId="2E9745E6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może zawierać zgłoszenie mięsa do badania poubojowego - w przypadku, o którym mowa w § 8 ust. 1.</w:t>
      </w:r>
    </w:p>
    <w:p w14:paraId="7C6149AA" w14:textId="77777777" w:rsidR="00843F77" w:rsidRDefault="0030550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</w:t>
      </w:r>
      <w:r w:rsidRPr="00105893">
        <w:rPr>
          <w:b/>
          <w:color w:val="000000"/>
        </w:rPr>
        <w:t>W przypadku uboju bydła do dwunastego miesiąca życia</w:t>
      </w:r>
      <w:r>
        <w:rPr>
          <w:color w:val="000000"/>
        </w:rPr>
        <w:t xml:space="preserve"> urodzonego w państwach lub ich regionach o kontrolowanym oraz nieokreślonym ryzyku występowania gąbczastej encefalopatii bydła (BSE), </w:t>
      </w:r>
      <w:r w:rsidRPr="00105893">
        <w:rPr>
          <w:b/>
          <w:color w:val="000000"/>
          <w:shd w:val="clear" w:color="auto" w:fill="D0CECE" w:themeFill="background2" w:themeFillShade="E6"/>
        </w:rPr>
        <w:t>owiec lub kóz w wieku powyżej 12 miesięcy lub owiec lub kóz, które mają stały siekacz wyrżnięty z dziąsła, informacja, o której mowa w ust. 1, jest przekazywana w formie pisemnego powiadomienia zawierającego dodatkowo oświadczenie o zagospodarowaniu na własny koszt materiału szczególnego ryzyka</w:t>
      </w:r>
      <w:r>
        <w:rPr>
          <w:color w:val="000000"/>
        </w:rPr>
        <w:t xml:space="preserve"> zgodnie z </w:t>
      </w:r>
      <w:r>
        <w:rPr>
          <w:color w:val="1B1B1B"/>
        </w:rPr>
        <w:t>rozporządzeniem</w:t>
      </w:r>
      <w:r>
        <w:rPr>
          <w:color w:val="000000"/>
        </w:rPr>
        <w:t xml:space="preserve"> Parlamentu Europejskiego i Rady (WE) nr 999/2001 z dnia 22 maja 2001 r. ustanawiającym zasady dotyczące zapobiegania, kontroli i zwalczania niektórych </w:t>
      </w:r>
      <w:proofErr w:type="spellStart"/>
      <w:r>
        <w:rPr>
          <w:color w:val="000000"/>
        </w:rPr>
        <w:t>pasażowalnych</w:t>
      </w:r>
      <w:proofErr w:type="spellEnd"/>
      <w:r>
        <w:rPr>
          <w:color w:val="000000"/>
        </w:rPr>
        <w:t xml:space="preserve"> gąbczastych encefalopatii (Dz. Urz. WE L 147 z 31.05.2001, str. 1, z późn. zm.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- Dz. Urz. UE Polskie wydanie specjalne, rozdz. 3, t. 32, str. 289) i </w:t>
      </w:r>
      <w:r>
        <w:rPr>
          <w:color w:val="1B1B1B"/>
        </w:rPr>
        <w:t>rozporządzeniem</w:t>
      </w:r>
      <w:r>
        <w:rPr>
          <w:color w:val="000000"/>
        </w:rPr>
        <w:t xml:space="preserve"> Parlamentu Europejskiego i Rady (WE) nr 1069/2009 z dnia 21 października 2009 r. określającym przepisy sanitarne dotyczące produktów ubocznych pochodzenia zwierzęcego i produktów pochodnych, nieprzeznaczonych do spożycia przez ludzi, i uchylającym rozporządzenie (WE) nr 1774/2002 (rozporządzenie o produktach </w:t>
      </w:r>
      <w:r>
        <w:rPr>
          <w:color w:val="000000"/>
        </w:rPr>
        <w:lastRenderedPageBreak/>
        <w:t>ubocznych pochodzenia zwierzęcego) (Dz. Urz. UE L 300 z 14.11.2009, str. 1, z późn. zm.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>), zwanym dalej "rozporządzeniem nr 1069/2009.</w:t>
      </w:r>
    </w:p>
    <w:p w14:paraId="3B53F90B" w14:textId="77777777" w:rsidR="00843F77" w:rsidRDefault="00305508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Wzór powiadomienia o zamiarze przeprowadzenia uboju bydła do dwunastego miesiąca życia urodzonego w państwach lub ich regionach o kontrolowanym oraz nieokreślonym ryzyku występowania BSE, owiec lub kóz w wieku powyżej 12 miesięcy lub owiec lub kóz, które mają stały siekacz wyrżnięty z dziąsła, w celu produkcji mięsa przeznaczonego na użytek własny jest określony w załączniku nr 1 do rozporządzenia.</w:t>
      </w:r>
    </w:p>
    <w:p w14:paraId="1F85DF42" w14:textId="77777777" w:rsidR="00843F77" w:rsidRDefault="00305508">
      <w:pPr>
        <w:spacing w:before="26" w:after="0"/>
      </w:pPr>
      <w:r>
        <w:rPr>
          <w:b/>
          <w:color w:val="000000"/>
        </w:rPr>
        <w:t>§  5. </w:t>
      </w:r>
    </w:p>
    <w:p w14:paraId="6DD2ACA8" w14:textId="77777777" w:rsidR="00843F77" w:rsidRDefault="00305508">
      <w:pPr>
        <w:spacing w:before="26" w:after="0"/>
      </w:pPr>
      <w:r>
        <w:rPr>
          <w:color w:val="000000"/>
        </w:rPr>
        <w:t>1. Podmiot prowadzący gospodarstwo, w którym dokonywany jest ubój zwierząt pochodzących z innych gospodarstw w celu produkcji mięsa, zapewnia, że:</w:t>
      </w:r>
    </w:p>
    <w:p w14:paraId="4636A663" w14:textId="77777777" w:rsidR="00843F77" w:rsidRDefault="00305508">
      <w:pPr>
        <w:spacing w:before="26" w:after="0"/>
        <w:ind w:left="373"/>
      </w:pPr>
      <w:r>
        <w:rPr>
          <w:color w:val="000000"/>
        </w:rPr>
        <w:t>1) zwierzęta są ubijane niezwłocznie po przybyciu do gospodarstwa;</w:t>
      </w:r>
    </w:p>
    <w:p w14:paraId="3999F975" w14:textId="77777777" w:rsidR="00843F77" w:rsidRDefault="00305508">
      <w:pPr>
        <w:spacing w:before="26" w:after="0"/>
        <w:ind w:left="373"/>
      </w:pPr>
      <w:r>
        <w:rPr>
          <w:color w:val="000000"/>
        </w:rPr>
        <w:t>2) ubój zwierząt odbywa się w warunkach zapobiegających zanieczyszczeniu mięsa.</w:t>
      </w:r>
    </w:p>
    <w:p w14:paraId="6303E102" w14:textId="77777777" w:rsidR="00843F77" w:rsidRDefault="00305508">
      <w:pPr>
        <w:spacing w:before="26" w:after="0"/>
      </w:pPr>
      <w:r>
        <w:rPr>
          <w:color w:val="000000"/>
        </w:rPr>
        <w:t>2. Podmiot prowadzący gospodarstwo, w którym dokonywany jest ubój zwierząt określony w ust. 1, prowadzi ewidencję przeprowadzonych w gospodarstwie ubojów oraz przechowuje ją przez okres trzech lat od daty dokonania uboju danego zwierzęcia.</w:t>
      </w:r>
    </w:p>
    <w:p w14:paraId="26DBEBF6" w14:textId="77777777" w:rsidR="00843F77" w:rsidRDefault="00305508">
      <w:pPr>
        <w:spacing w:before="26" w:after="0"/>
      </w:pPr>
      <w:r>
        <w:rPr>
          <w:color w:val="000000"/>
        </w:rPr>
        <w:t>3. Ewidencja, o której mowa w ust. 2, składa się z kolejno ponumerowanych stron zawierających:</w:t>
      </w:r>
    </w:p>
    <w:p w14:paraId="5DF7F4DD" w14:textId="77777777" w:rsidR="00843F77" w:rsidRDefault="00305508">
      <w:pPr>
        <w:spacing w:before="26" w:after="0"/>
        <w:ind w:left="373"/>
      </w:pPr>
      <w:r>
        <w:rPr>
          <w:color w:val="000000"/>
        </w:rPr>
        <w:t>1) imię i nazwisko, miejsce zamieszkania oraz adres posiadacza zwierząt poddanych ubojowi;</w:t>
      </w:r>
    </w:p>
    <w:p w14:paraId="0C799A7B" w14:textId="77777777" w:rsidR="00843F77" w:rsidRDefault="00305508">
      <w:pPr>
        <w:spacing w:before="26" w:after="0"/>
        <w:ind w:left="373"/>
      </w:pPr>
      <w:r>
        <w:rPr>
          <w:color w:val="000000"/>
        </w:rPr>
        <w:t>2) adres gospodarstwa, z którego pochodziły zwierzęta, jeżeli jest inny niż adres posiadacza zwierzęcia;</w:t>
      </w:r>
    </w:p>
    <w:p w14:paraId="30280C25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liczbę oraz gatunek zwierząt poddanych ubojowi;</w:t>
      </w:r>
    </w:p>
    <w:p w14:paraId="0B66A868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3a)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datę urodzenia i liczbę stałych siekaczy wyrżniętych z dziąsła - w przypadku uboju owiec lub kóz;</w:t>
      </w:r>
    </w:p>
    <w:p w14:paraId="7C5763C3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numer identyfikacyjny zwierząt poddanych ubojowi, jeżeli z przepisów o systemie identyfikacji i rejestracji zwierząt wynika obowiązek oznakowania zwierzęcia, a w przypadku uboju świń - numer siedziby stada;</w:t>
      </w:r>
    </w:p>
    <w:p w14:paraId="3F9B22B5" w14:textId="77777777" w:rsidR="00843F77" w:rsidRDefault="00305508">
      <w:pPr>
        <w:spacing w:before="26" w:after="0"/>
        <w:ind w:left="373"/>
      </w:pPr>
      <w:r>
        <w:rPr>
          <w:color w:val="000000"/>
        </w:rPr>
        <w:t>5) datę uboju;</w:t>
      </w:r>
    </w:p>
    <w:p w14:paraId="3D8F3EC3" w14:textId="77777777" w:rsidR="00843F77" w:rsidRDefault="00305508">
      <w:pPr>
        <w:spacing w:before="26" w:after="0"/>
        <w:ind w:left="373"/>
      </w:pPr>
      <w:r>
        <w:rPr>
          <w:color w:val="000000"/>
        </w:rPr>
        <w:t>6) imię i nazwisko, adres oraz podpis osoby uprawnionej do przeprowadzenia uboju;</w:t>
      </w:r>
    </w:p>
    <w:p w14:paraId="3B67A3D8" w14:textId="77777777" w:rsidR="00843F77" w:rsidRDefault="00305508">
      <w:pPr>
        <w:spacing w:before="26" w:after="0"/>
        <w:ind w:left="373"/>
      </w:pPr>
      <w:r>
        <w:rPr>
          <w:color w:val="000000"/>
        </w:rPr>
        <w:t>7) podpis posiadacza zwierzęcia.</w:t>
      </w:r>
    </w:p>
    <w:p w14:paraId="1205699E" w14:textId="77777777" w:rsidR="00843F77" w:rsidRDefault="00305508">
      <w:pPr>
        <w:spacing w:before="26" w:after="0"/>
      </w:pPr>
      <w:r>
        <w:rPr>
          <w:b/>
          <w:color w:val="000000"/>
        </w:rPr>
        <w:t>§  6. </w:t>
      </w:r>
    </w:p>
    <w:p w14:paraId="74B18532" w14:textId="77777777" w:rsidR="00843F77" w:rsidRDefault="00305508">
      <w:pPr>
        <w:spacing w:before="26" w:after="0"/>
      </w:pPr>
      <w:r>
        <w:rPr>
          <w:color w:val="000000"/>
        </w:rPr>
        <w:t>1. W gospodarstwie, w którym dokonywany jest ubój zwierząt pochodzących z innych gospodarstw w celu produkcji mięsa, powinno być wyznaczone miejsce lub pomieszczenie przeznaczone do:</w:t>
      </w:r>
    </w:p>
    <w:p w14:paraId="594FD536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1) ogłuszania, wykrwawiania i </w:t>
      </w:r>
      <w:proofErr w:type="spellStart"/>
      <w:r>
        <w:rPr>
          <w:color w:val="000000"/>
        </w:rPr>
        <w:t>wytrzewiania</w:t>
      </w:r>
      <w:proofErr w:type="spellEnd"/>
      <w:r>
        <w:rPr>
          <w:color w:val="000000"/>
        </w:rPr>
        <w:t xml:space="preserve"> zwierząt;</w:t>
      </w:r>
    </w:p>
    <w:p w14:paraId="66B350CE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2) przechowywania produktów ubocznych pochodzenia zwierzęcego, o których mowa w </w:t>
      </w:r>
      <w:r>
        <w:rPr>
          <w:color w:val="1B1B1B"/>
        </w:rPr>
        <w:t>rozporządzeniu</w:t>
      </w:r>
      <w:r>
        <w:rPr>
          <w:color w:val="000000"/>
        </w:rPr>
        <w:t xml:space="preserve"> nr 1069/2009, w tym materiału szczególnego ryzyka, odpowiednio zabezpieczone przed dostępem osób postronnych oraz zwierząt.</w:t>
      </w:r>
    </w:p>
    <w:p w14:paraId="082FE706" w14:textId="77777777" w:rsidR="00843F77" w:rsidRDefault="00305508">
      <w:pPr>
        <w:spacing w:before="26" w:after="0"/>
      </w:pPr>
      <w:r>
        <w:rPr>
          <w:color w:val="000000"/>
        </w:rPr>
        <w:t xml:space="preserve">2. Miejsce lub pomieszczenie, w których odbywa się </w:t>
      </w:r>
      <w:proofErr w:type="spellStart"/>
      <w:r>
        <w:rPr>
          <w:color w:val="000000"/>
        </w:rPr>
        <w:t>wytrzewianie</w:t>
      </w:r>
      <w:proofErr w:type="spellEnd"/>
      <w:r>
        <w:rPr>
          <w:color w:val="000000"/>
        </w:rPr>
        <w:t xml:space="preserve"> tusz, powinny:</w:t>
      </w:r>
    </w:p>
    <w:p w14:paraId="30BE9225" w14:textId="77777777" w:rsidR="00843F77" w:rsidRDefault="00305508">
      <w:pPr>
        <w:spacing w:before="26" w:after="0"/>
        <w:ind w:left="373"/>
      </w:pPr>
      <w:r>
        <w:rPr>
          <w:color w:val="000000"/>
        </w:rPr>
        <w:t>1) być utrzymywane w czystości i zachowane w dobrym stanie;</w:t>
      </w:r>
    </w:p>
    <w:p w14:paraId="19F95B6D" w14:textId="77777777" w:rsidR="00843F77" w:rsidRDefault="00305508">
      <w:pPr>
        <w:spacing w:before="26" w:after="0"/>
        <w:ind w:left="373"/>
      </w:pPr>
      <w:r>
        <w:rPr>
          <w:color w:val="000000"/>
        </w:rPr>
        <w:t>2) zapewniać odpowiednią przestrzeń roboczą pozwalającą na przeprowadzanie wszelkich działań w sposób zapobiegający zanieczyszczeniu mięsa;</w:t>
      </w:r>
    </w:p>
    <w:p w14:paraId="0E35311A" w14:textId="77777777" w:rsidR="00843F77" w:rsidRDefault="00305508">
      <w:pPr>
        <w:spacing w:before="26" w:after="0"/>
        <w:ind w:left="373"/>
      </w:pPr>
      <w:r>
        <w:rPr>
          <w:color w:val="000000"/>
        </w:rPr>
        <w:lastRenderedPageBreak/>
        <w:t>3) mieć dostęp do bieżącej wody przeznaczonej do spożycia przez ludzi.</w:t>
      </w:r>
    </w:p>
    <w:p w14:paraId="29A97762" w14:textId="77777777" w:rsidR="00843F77" w:rsidRDefault="00305508">
      <w:pPr>
        <w:spacing w:before="26" w:after="0"/>
      </w:pPr>
      <w:r>
        <w:rPr>
          <w:color w:val="000000"/>
        </w:rPr>
        <w:t>3. Produkty uboczne pochodzenia zwierzęcego, w tym materiał szczególnego ryzyka, o których mowa w ust. 1, przechowuje się:</w:t>
      </w:r>
    </w:p>
    <w:p w14:paraId="6555A245" w14:textId="77777777" w:rsidR="00843F77" w:rsidRDefault="00305508">
      <w:pPr>
        <w:spacing w:before="26" w:after="0"/>
        <w:ind w:left="373"/>
      </w:pPr>
      <w:r>
        <w:rPr>
          <w:color w:val="000000"/>
        </w:rPr>
        <w:t>1) w sposób gwarantujący, że jego jakość mikrobiologiczna nie ulegnie pogorszeniu;</w:t>
      </w:r>
    </w:p>
    <w:p w14:paraId="213F2FB3" w14:textId="77777777" w:rsidR="00843F77" w:rsidRDefault="00305508">
      <w:pPr>
        <w:spacing w:before="26" w:after="0"/>
        <w:ind w:left="373"/>
      </w:pPr>
      <w:r>
        <w:rPr>
          <w:color w:val="000000"/>
        </w:rPr>
        <w:t>2) w pojemnikach oznaczonych w sposób trwały, które każdorazowo po opróżnieniu poddaje się myciu, czyszczeniu i odkażaniu.</w:t>
      </w:r>
    </w:p>
    <w:p w14:paraId="10159875" w14:textId="77777777" w:rsidR="00843F77" w:rsidRDefault="00305508">
      <w:pPr>
        <w:spacing w:before="26" w:after="0"/>
      </w:pPr>
      <w:r>
        <w:rPr>
          <w:color w:val="000000"/>
        </w:rPr>
        <w:t>4. Jeżeli w gospodarstwie, w którym dokonywany jest ubój zwierząt pochodzących z innych gospodarstw w celu produkcji mięsa, utrzymywane są zwierzęta gospodarskie, to miejsce lub pomieszczenie, o którym mowa w ust. 1, powinno być odizolowane od pomieszczeń, w których utrzymywane są zwierzęta.</w:t>
      </w:r>
    </w:p>
    <w:p w14:paraId="27867D59" w14:textId="77777777" w:rsidR="00843F77" w:rsidRDefault="00305508">
      <w:pPr>
        <w:spacing w:before="26" w:after="0"/>
      </w:pPr>
      <w:r>
        <w:rPr>
          <w:b/>
          <w:color w:val="000000"/>
        </w:rPr>
        <w:t>§  7. </w:t>
      </w:r>
    </w:p>
    <w:p w14:paraId="6D8385B0" w14:textId="77777777" w:rsidR="00843F77" w:rsidRDefault="00305508">
      <w:pPr>
        <w:spacing w:before="26" w:after="0"/>
      </w:pPr>
      <w:r>
        <w:rPr>
          <w:color w:val="000000"/>
        </w:rPr>
        <w:t>1. 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Mięso poddaje się badaniu na obecność włośni zgodnie z jedną z metod określonych:</w:t>
      </w:r>
    </w:p>
    <w:p w14:paraId="69ACA047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załączniku I</w:t>
      </w:r>
      <w:r>
        <w:rPr>
          <w:color w:val="000000"/>
        </w:rPr>
        <w:t xml:space="preserve"> do rozporządzenia wykonawczego Komisji (UE) 2015/1375 z dnia 10 sierpnia 2015 r. ustanawiającego szczególne przepisy dotyczące urzędowych kontroli w odniesieniu do włośni (</w:t>
      </w:r>
      <w:proofErr w:type="spellStart"/>
      <w:r>
        <w:rPr>
          <w:color w:val="000000"/>
        </w:rPr>
        <w:t>Trichinella</w:t>
      </w:r>
      <w:proofErr w:type="spellEnd"/>
      <w:r>
        <w:rPr>
          <w:color w:val="000000"/>
        </w:rPr>
        <w:t>) w mięsie (Dz. Urz. UE L 212 z 11.08.2015, str. 7, z późn. zm.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22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>), zwanego dalej "rozporządzeniem nr 2015/1375" - w przypadku mięsa świń poddanych ubojowi;</w:t>
      </w:r>
    </w:p>
    <w:p w14:paraId="1E8DC100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załączniku 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r>
        <w:rPr>
          <w:color w:val="1B1B1B"/>
        </w:rPr>
        <w:t>III</w:t>
      </w:r>
      <w:r>
        <w:rPr>
          <w:color w:val="000000"/>
        </w:rPr>
        <w:t xml:space="preserve"> do rozporządzenia nr 2015/1375 - w przypadku mięsa nutrii poddanych ubojowi oraz mięsa dzików odstrzelonych, w celu produkcji mięsa.</w:t>
      </w:r>
    </w:p>
    <w:p w14:paraId="3F31E47B" w14:textId="77777777" w:rsidR="00843F77" w:rsidRDefault="00305508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Posiadacz mięsa świń i nutrii poddanych ubojowi oraz mięsa dzików odstrzelonych, w celu produkcji mięsa, lub podmiot prowadzący gospodarstwo, w którym dokonano uboju - w przypadku uboju zwierząt, o którym mowa w § 5 ust. 1, zapewnia, że mięso zostanie poddane badaniu, o którym mowa w ust. 1.</w:t>
      </w:r>
    </w:p>
    <w:p w14:paraId="78172776" w14:textId="77777777" w:rsidR="00843F77" w:rsidRDefault="00305508">
      <w:pPr>
        <w:spacing w:before="26" w:after="0"/>
      </w:pPr>
      <w:r>
        <w:rPr>
          <w:color w:val="000000"/>
        </w:rPr>
        <w:t xml:space="preserve">2. W przypadku gdy tusza podlega badaniu, o którym mowa w § 8, próbki do badania mięsa na obecność włośni pobiera i bada urzędowy lekarz weterynarii,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29 stycznia 2004 r. o Inspekcji Weterynaryjnej (Dz. U. z 2021 r. poz. 306), zwany dalej "urzędowym lekarzem weterynarii".</w:t>
      </w:r>
    </w:p>
    <w:p w14:paraId="2B51BF79" w14:textId="77777777" w:rsidR="00843F77" w:rsidRDefault="00305508">
      <w:pPr>
        <w:spacing w:before="26" w:after="0"/>
      </w:pPr>
      <w:r>
        <w:rPr>
          <w:color w:val="000000"/>
        </w:rPr>
        <w:t>3. W przypadku gdy tusza nie podlega badaniu, o którym mowa w § 8, próbki do badania mięsa na obecność włośni pobiera i dostarcza do urzędowego lekarza weterynarii:</w:t>
      </w:r>
    </w:p>
    <w:p w14:paraId="7A2B441E" w14:textId="77777777" w:rsidR="00843F77" w:rsidRDefault="00305508">
      <w:pPr>
        <w:spacing w:before="26" w:after="0"/>
        <w:ind w:left="373"/>
      </w:pPr>
      <w:r>
        <w:rPr>
          <w:color w:val="000000"/>
        </w:rPr>
        <w:t>1) posiadacz mięsa - w przypadku dzików oraz uboju zwierząt na terenie gospodarstwa, w którym zwierzęta były utrzymywane;</w:t>
      </w:r>
    </w:p>
    <w:p w14:paraId="68E137D2" w14:textId="77777777" w:rsidR="00843F77" w:rsidRDefault="00305508">
      <w:pPr>
        <w:spacing w:before="26" w:after="0"/>
        <w:ind w:left="373"/>
      </w:pPr>
      <w:r>
        <w:rPr>
          <w:color w:val="000000"/>
        </w:rPr>
        <w:t>2) podmiot prowadzący gospodarstwo, w którym dokonywany jest ubój - w przypadku uboju zwierząt, o którym mowa w § 5 ust. 1.</w:t>
      </w:r>
    </w:p>
    <w:p w14:paraId="2327561F" w14:textId="77777777" w:rsidR="00843F77" w:rsidRDefault="00305508">
      <w:pPr>
        <w:spacing w:before="26" w:after="0"/>
      </w:pPr>
      <w:r>
        <w:rPr>
          <w:color w:val="000000"/>
        </w:rPr>
        <w:t>4. Sposób pobierania próbek do badania mięsa na obecność włośni oraz zasady dostarczania próbek do urzędowego lekarza weterynarii określa załącznik nr 2 do rozporządzenia.</w:t>
      </w:r>
    </w:p>
    <w:p w14:paraId="371FAD24" w14:textId="77777777" w:rsidR="00843F77" w:rsidRDefault="00305508">
      <w:pPr>
        <w:spacing w:before="26" w:after="0"/>
      </w:pPr>
      <w:r>
        <w:rPr>
          <w:color w:val="000000"/>
        </w:rPr>
        <w:t>5. Powiatowy lekarz weterynarii podaje do publicznej wiadomości, w sposób zwyczajowo przyjęty na danym terenie, nazwiska urzędowych lekarzy weterynarii wyznaczonych do badania, o którym mowa w ust. 1 i § 8, ich siedziby oraz obszar działania.</w:t>
      </w:r>
    </w:p>
    <w:p w14:paraId="55421BAA" w14:textId="77777777" w:rsidR="00843F77" w:rsidRDefault="00305508">
      <w:pPr>
        <w:spacing w:before="26" w:after="0"/>
      </w:pPr>
      <w:r>
        <w:rPr>
          <w:color w:val="000000"/>
        </w:rPr>
        <w:t xml:space="preserve">6. 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(uchylony).</w:t>
      </w:r>
    </w:p>
    <w:p w14:paraId="642C1D93" w14:textId="77777777" w:rsidR="00843F77" w:rsidRDefault="00305508">
      <w:pPr>
        <w:spacing w:before="26" w:after="0"/>
      </w:pPr>
      <w:r>
        <w:rPr>
          <w:b/>
          <w:color w:val="000000"/>
        </w:rPr>
        <w:t>§  8. </w:t>
      </w:r>
    </w:p>
    <w:p w14:paraId="0B7781EC" w14:textId="77777777" w:rsidR="00843F77" w:rsidRDefault="00305508">
      <w:pPr>
        <w:spacing w:before="26" w:after="0"/>
      </w:pPr>
      <w:r>
        <w:rPr>
          <w:color w:val="000000"/>
        </w:rPr>
        <w:lastRenderedPageBreak/>
        <w:t xml:space="preserve">1. 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Mięso zwierząt poddanych ubojowi oraz mięso zwierząt łownych odstrzelonych, w celu produkcji mięsa, poddaje się badaniu poubojowemu przeprowadzonemu przez urzędowego lekarza weterynarii, w sposób właściwy dla danego gatunku zwierząt, określony w tytule III w rozdziale II w sekcjach 3 i 4 </w:t>
      </w:r>
      <w:r>
        <w:rPr>
          <w:color w:val="1B1B1B"/>
        </w:rPr>
        <w:t>rozporządzenia</w:t>
      </w:r>
      <w:r>
        <w:rPr>
          <w:color w:val="000000"/>
        </w:rPr>
        <w:t xml:space="preserve"> wykonawczego Komisji (UE) 2019/627 z dnia 15 marca 2019 r. ustanawiającego jednolite praktyczne rozwiązania dotyczące przeprowadzania kontroli urzędowych produktów pochodzenia zwierzęcego przeznaczonych do spożycia przez ludzi zgodnie z rozporządzeniem Parlamentu Europejskiego i Rady (UE) 2017/625 oraz zmieniającego rozporządzenie Komisji (WE) nr 2074/2005 w odniesieniu do kontroli urzędowych (Dz. Urz. UE L 131 z 17.05.2019, str. 51, z późn. zm.), na wniosek :</w:t>
      </w:r>
    </w:p>
    <w:p w14:paraId="02BFF555" w14:textId="77777777" w:rsidR="00843F77" w:rsidRDefault="00305508">
      <w:pPr>
        <w:spacing w:before="26" w:after="0"/>
        <w:ind w:left="373"/>
      </w:pPr>
      <w:r>
        <w:rPr>
          <w:color w:val="000000"/>
        </w:rPr>
        <w:t>1) posiadacza tego mięsa lub</w:t>
      </w:r>
    </w:p>
    <w:p w14:paraId="19337301" w14:textId="77777777" w:rsidR="00843F77" w:rsidRDefault="00305508">
      <w:pPr>
        <w:spacing w:before="26" w:after="0"/>
        <w:ind w:left="373"/>
      </w:pPr>
      <w:r>
        <w:rPr>
          <w:color w:val="000000"/>
        </w:rPr>
        <w:t>2) podmiotu prowadzącego gospodarstwo, w którym został dokonany ubój - w przypadku uboju zwierząt, o którym mowa w § 5 ust. 1.</w:t>
      </w:r>
    </w:p>
    <w:p w14:paraId="65CFBEE3" w14:textId="77777777" w:rsidR="00843F77" w:rsidRDefault="00305508">
      <w:pPr>
        <w:spacing w:before="26" w:after="0"/>
      </w:pPr>
      <w:r>
        <w:rPr>
          <w:color w:val="000000"/>
        </w:rPr>
        <w:t>2. (uchylony).</w:t>
      </w:r>
    </w:p>
    <w:p w14:paraId="6DDAECEB" w14:textId="77777777" w:rsidR="00843F77" w:rsidRDefault="00305508">
      <w:pPr>
        <w:spacing w:before="26" w:after="0"/>
      </w:pPr>
      <w:r>
        <w:rPr>
          <w:b/>
          <w:color w:val="000000"/>
        </w:rPr>
        <w:t>§  9. </w:t>
      </w:r>
    </w:p>
    <w:p w14:paraId="02BFE724" w14:textId="77777777" w:rsidR="00843F77" w:rsidRDefault="00305508">
      <w:pPr>
        <w:spacing w:before="26" w:after="0"/>
      </w:pPr>
      <w:r>
        <w:rPr>
          <w:color w:val="000000"/>
        </w:rPr>
        <w:t>1. Jeżeli w wyniku przeprowadzonego badania poubojowego, o którym mowa w § 8, oraz badania na obecność włośni, o którym mowa w § 7 ust. 2, w przypadku badania mięsa świń, nutrii i dzików, stwierdzono, że badane mięso zwierząt jest zdatne do spożycia przez ludzi, urzędowy lekarz weterynarii wystawia zaświadczenie o przeprowadzeniu badania poubojowego mięsa, które zawiera:</w:t>
      </w:r>
    </w:p>
    <w:p w14:paraId="1712F59F" w14:textId="77777777" w:rsidR="00843F77" w:rsidRDefault="00305508">
      <w:pPr>
        <w:spacing w:before="26" w:after="0"/>
        <w:ind w:left="373"/>
      </w:pPr>
      <w:r>
        <w:rPr>
          <w:color w:val="000000"/>
        </w:rPr>
        <w:t>1) imię i nazwisko, miejsce zamieszkania oraz adres posiadacza mięsa;</w:t>
      </w:r>
    </w:p>
    <w:p w14:paraId="4D658850" w14:textId="77777777" w:rsidR="00843F77" w:rsidRDefault="00305508">
      <w:pPr>
        <w:spacing w:before="26" w:after="0"/>
        <w:ind w:left="373"/>
      </w:pPr>
      <w:r>
        <w:rPr>
          <w:color w:val="000000"/>
        </w:rPr>
        <w:t>2) miejsce i termin uboju albo odstrzału;</w:t>
      </w:r>
    </w:p>
    <w:p w14:paraId="4B2B54B5" w14:textId="77777777" w:rsidR="00843F77" w:rsidRDefault="00305508">
      <w:pPr>
        <w:spacing w:before="26" w:after="0"/>
        <w:ind w:left="373"/>
      </w:pPr>
      <w:r>
        <w:rPr>
          <w:color w:val="000000"/>
        </w:rPr>
        <w:t>3) datę przeprowadzenia badania;</w:t>
      </w:r>
    </w:p>
    <w:p w14:paraId="585D6FF4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gatunek zwierzęcia, z którego pozyskano mięso, oraz numer identyfikacyjny tego zwierzęcia, jeżeli z przepisów o systemie identyfikacji i rejestracji zwierząt wynika obowiązek oznakowania zwierzęcia, a w przypadku uboju świń - numer siedziby stada;</w:t>
      </w:r>
    </w:p>
    <w:p w14:paraId="139CD96E" w14:textId="77777777" w:rsidR="00843F77" w:rsidRDefault="00305508">
      <w:pPr>
        <w:spacing w:before="26" w:after="0"/>
        <w:ind w:left="373"/>
      </w:pPr>
      <w:r>
        <w:rPr>
          <w:color w:val="000000"/>
        </w:rPr>
        <w:t>5) wynik badania;</w:t>
      </w:r>
    </w:p>
    <w:p w14:paraId="034E191F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(uchylony).</w:t>
      </w:r>
    </w:p>
    <w:p w14:paraId="66266AAA" w14:textId="77777777" w:rsidR="00843F77" w:rsidRDefault="00305508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Jeżeli w wyniku przeprowadzonego badania poubojowego, o którym mowa w § 8, oraz badania na obecność włośni, o którym mowa w § 7 ust. 2 - w przypadku badania mięsa świń, nutrii i dzików, stwierdzono, że badane mięso zwierząt jest niezdatne do spożycia przez ludzi, urzędowy lekarz weterynarii wydaje decyzję administracyjną w sprawie uznania mięsa za niezdatne do spożycia przez ludzi, określając w tej decyzji sposób postępowania z tym mięsem.</w:t>
      </w:r>
    </w:p>
    <w:p w14:paraId="6AD6E2A2" w14:textId="77777777" w:rsidR="00843F77" w:rsidRDefault="00305508">
      <w:pPr>
        <w:spacing w:before="26" w:after="0"/>
      </w:pPr>
      <w:r>
        <w:rPr>
          <w:color w:val="000000"/>
        </w:rPr>
        <w:t>2. Jeżeli w wyniku badania na obecność włośni próbek mięsa świń, nutrii i dzików, pobranych i dostarczonych zgodnie z § 7 ust. 3:</w:t>
      </w:r>
    </w:p>
    <w:p w14:paraId="50C160C1" w14:textId="77777777" w:rsidR="00843F77" w:rsidRDefault="00305508">
      <w:pPr>
        <w:spacing w:before="26" w:after="0"/>
        <w:ind w:left="373"/>
      </w:pPr>
      <w:r>
        <w:rPr>
          <w:color w:val="000000"/>
        </w:rPr>
        <w:t>1) nie stwierdzono włośni - urzędowy lekarz weterynarii wystawia zaświadczenie o przeprowadzeniu badania próbek mięsa, które zawiera:</w:t>
      </w:r>
    </w:p>
    <w:p w14:paraId="25A9A85A" w14:textId="77777777" w:rsidR="00843F77" w:rsidRDefault="00305508">
      <w:pPr>
        <w:spacing w:after="0"/>
        <w:ind w:left="746"/>
      </w:pPr>
      <w:r>
        <w:rPr>
          <w:color w:val="000000"/>
        </w:rPr>
        <w:t>a) imię i nazwisko, miejsce zamieszkania oraz adres posiadacza mięsa,</w:t>
      </w:r>
    </w:p>
    <w:p w14:paraId="78AC4F2C" w14:textId="77777777" w:rsidR="00843F77" w:rsidRDefault="00305508">
      <w:pPr>
        <w:spacing w:after="0"/>
        <w:ind w:left="746"/>
      </w:pPr>
      <w:r>
        <w:rPr>
          <w:color w:val="000000"/>
        </w:rPr>
        <w:t>b) miejsce i termin uboju albo odstrzału,</w:t>
      </w:r>
    </w:p>
    <w:p w14:paraId="056639F5" w14:textId="77777777" w:rsidR="00843F77" w:rsidRDefault="00305508">
      <w:pPr>
        <w:spacing w:after="0"/>
        <w:ind w:left="746"/>
      </w:pPr>
      <w:r>
        <w:rPr>
          <w:color w:val="000000"/>
        </w:rPr>
        <w:t>c) datę przeprowadzenia badania,</w:t>
      </w:r>
    </w:p>
    <w:p w14:paraId="3DCA1FEE" w14:textId="77777777" w:rsidR="00843F77" w:rsidRDefault="00305508">
      <w:pPr>
        <w:spacing w:after="0"/>
        <w:ind w:left="746"/>
      </w:pPr>
      <w:r>
        <w:rPr>
          <w:color w:val="000000"/>
        </w:rPr>
        <w:lastRenderedPageBreak/>
        <w:t xml:space="preserve">d)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gatunek zwierzęcia, z którego pochodziła badana próbka, i numer identyfikacyjny tego zwierzęcia, jeżeli z przepisów o systemie identyfikacji i rejestracji zwierząt wynika obowiązek oznakowania zwierzęcia, a w przypadku uboju świń - numer siedziby stada,</w:t>
      </w:r>
    </w:p>
    <w:p w14:paraId="0E37C295" w14:textId="77777777" w:rsidR="00843F77" w:rsidRDefault="00305508">
      <w:pPr>
        <w:spacing w:after="0"/>
        <w:ind w:left="746"/>
      </w:pPr>
      <w:r>
        <w:rPr>
          <w:color w:val="000000"/>
        </w:rPr>
        <w:t>e) wynik badania,</w:t>
      </w:r>
    </w:p>
    <w:p w14:paraId="0C308ECC" w14:textId="77777777" w:rsidR="00843F77" w:rsidRDefault="00305508">
      <w:pPr>
        <w:spacing w:after="0"/>
        <w:ind w:left="746"/>
      </w:pPr>
      <w:r>
        <w:rPr>
          <w:color w:val="000000"/>
        </w:rPr>
        <w:t xml:space="preserve">f)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(uchylona);</w:t>
      </w:r>
    </w:p>
    <w:p w14:paraId="3DE2D238" w14:textId="77777777" w:rsidR="00843F77" w:rsidRDefault="00305508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 stwierdzono włośnie - urzędowy lekarz weterynarii wydaje decyzję administracyjną w sprawie uznania mięsa za niezdatne do spożycia przez ludzi, określając w niej sposób postępowania z tym mięsem.</w:t>
      </w:r>
    </w:p>
    <w:p w14:paraId="41A78B54" w14:textId="77777777" w:rsidR="00843F77" w:rsidRDefault="00305508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Przed wydaniem decyzji, o której mowa w ust. 2 pkt 2, urzędowy lekarz weterynarii z urzędu pobiera próbki mięsa i przeprowadza badanie, o którym mowa w § 7 ust. 1 i § 8.</w:t>
      </w:r>
    </w:p>
    <w:p w14:paraId="5398FF50" w14:textId="77777777" w:rsidR="00843F77" w:rsidRDefault="00305508">
      <w:pPr>
        <w:spacing w:before="26" w:after="0"/>
      </w:pPr>
      <w:r>
        <w:rPr>
          <w:b/>
          <w:color w:val="000000"/>
        </w:rPr>
        <w:t>§  10. </w:t>
      </w:r>
    </w:p>
    <w:p w14:paraId="2F878C2F" w14:textId="77777777" w:rsidR="00843F77" w:rsidRDefault="00305508">
      <w:pPr>
        <w:spacing w:before="26" w:after="0"/>
      </w:pPr>
      <w:r>
        <w:rPr>
          <w:color w:val="000000"/>
        </w:rPr>
        <w:t>1. Urzędowy lekarz weterynarii w przypadku stwierdzenia, po pobraniu próbek mięsa i przeprowadzeniu badania, o którym mowa w § 7 ust. 1, lub badania, o którym mowa w § 8, że mięso jest niezdatne do spożycia przez ludzi, znakuje tuszę znakiem weterynaryjnym w kształcie trójkąta równobocznego o długości boku 5 cm zawierającym:</w:t>
      </w:r>
    </w:p>
    <w:p w14:paraId="7E19C508" w14:textId="77777777" w:rsidR="00843F77" w:rsidRDefault="00305508">
      <w:pPr>
        <w:spacing w:before="26" w:after="0"/>
        <w:ind w:left="373"/>
      </w:pPr>
      <w:r>
        <w:rPr>
          <w:color w:val="000000"/>
        </w:rPr>
        <w:t>1) w górnej części - litery "PL";</w:t>
      </w:r>
    </w:p>
    <w:p w14:paraId="3DA8BB91" w14:textId="77777777" w:rsidR="00843F77" w:rsidRDefault="00305508">
      <w:pPr>
        <w:spacing w:before="26" w:after="0"/>
        <w:ind w:left="373"/>
      </w:pPr>
      <w:r>
        <w:rPr>
          <w:color w:val="000000"/>
        </w:rPr>
        <w:t>2) w dolnej części - litery "IW".</w:t>
      </w:r>
    </w:p>
    <w:p w14:paraId="0D3086AA" w14:textId="77777777" w:rsidR="00843F77" w:rsidRDefault="00305508">
      <w:pPr>
        <w:spacing w:before="26" w:after="0"/>
      </w:pPr>
      <w:r>
        <w:rPr>
          <w:color w:val="000000"/>
        </w:rPr>
        <w:t>2. Znak weterynaryjny umieszcza się na:</w:t>
      </w:r>
    </w:p>
    <w:p w14:paraId="19AAEB32" w14:textId="77777777" w:rsidR="00843F77" w:rsidRDefault="00305508">
      <w:pPr>
        <w:spacing w:before="26" w:after="0"/>
        <w:ind w:left="373"/>
      </w:pPr>
      <w:r>
        <w:rPr>
          <w:color w:val="000000"/>
        </w:rPr>
        <w:t>1) zewnętrznej powierzchni tuszy przez opieczętowanie jej znakiem przy użyciu tuszu lub przez znakowanie na gorąco lub</w:t>
      </w:r>
    </w:p>
    <w:p w14:paraId="4D0DA2EC" w14:textId="77777777" w:rsidR="00843F77" w:rsidRDefault="00305508">
      <w:pPr>
        <w:spacing w:before="26" w:after="0"/>
        <w:ind w:left="373"/>
      </w:pPr>
      <w:r>
        <w:rPr>
          <w:color w:val="000000"/>
        </w:rPr>
        <w:t>2) zawieszce przymocowanej do tuszy.</w:t>
      </w:r>
    </w:p>
    <w:p w14:paraId="1F3015B2" w14:textId="77777777" w:rsidR="00843F77" w:rsidRDefault="00305508">
      <w:pPr>
        <w:spacing w:before="26" w:after="0"/>
      </w:pPr>
      <w:r>
        <w:rPr>
          <w:b/>
          <w:color w:val="000000"/>
        </w:rPr>
        <w:t>§  11. </w:t>
      </w:r>
      <w:r>
        <w:rPr>
          <w:color w:val="000000"/>
        </w:rPr>
        <w:t>Urzędowy lekarz weterynarii, niebędący pracownikiem Inspekcji Weterynaryjnej, przeprowadzający badanie mięsa, przekazuje powiatowemu lekarzowi weterynarii:</w:t>
      </w:r>
    </w:p>
    <w:p w14:paraId="12BD1EF7" w14:textId="77777777" w:rsidR="00843F77" w:rsidRDefault="00305508">
      <w:pPr>
        <w:spacing w:before="26" w:after="0"/>
        <w:ind w:left="373"/>
      </w:pPr>
      <w:r>
        <w:rPr>
          <w:color w:val="000000"/>
        </w:rPr>
        <w:t>1) informację o zaświadczeniach, o których mowa w § 9 ust. 1 lub ust. 2 pkt 1,</w:t>
      </w:r>
    </w:p>
    <w:p w14:paraId="7C59A046" w14:textId="77777777" w:rsidR="00843F77" w:rsidRDefault="00305508">
      <w:pPr>
        <w:spacing w:before="26" w:after="0"/>
        <w:ind w:left="373"/>
      </w:pPr>
      <w:r>
        <w:rPr>
          <w:color w:val="000000"/>
        </w:rPr>
        <w:t>2) decyzje administracyjne o uznaniu mięsa za niezdatne do spożycia przez ludzi</w:t>
      </w:r>
    </w:p>
    <w:p w14:paraId="1566A6A0" w14:textId="77777777" w:rsidR="00843F77" w:rsidRDefault="00305508">
      <w:pPr>
        <w:spacing w:before="25" w:after="0"/>
        <w:jc w:val="both"/>
      </w:pPr>
      <w:r>
        <w:rPr>
          <w:color w:val="000000"/>
        </w:rPr>
        <w:t>- które zostały wydane w danym kwartale, w terminie do 15. dnia pierwszego miesiąca kwartału następującego po kwartale, którego dotyczy informacja lub w którym zostały wydane te decyzje.</w:t>
      </w:r>
    </w:p>
    <w:p w14:paraId="1E131215" w14:textId="77777777" w:rsidR="00843F77" w:rsidRDefault="00305508">
      <w:pPr>
        <w:spacing w:before="26" w:after="240"/>
      </w:pPr>
      <w:r>
        <w:rPr>
          <w:b/>
          <w:color w:val="000000"/>
        </w:rPr>
        <w:t>§  12. </w:t>
      </w:r>
      <w:r>
        <w:rPr>
          <w:color w:val="000000"/>
        </w:rPr>
        <w:t>Mięso świń i nutrii poddanych ubojowi oraz mięso dzików odstrzelonych nie może zostać spożyte ani przetworzone przed uzyskaniem zaświadczenia, o którym mowa w § 9 ust. 1 lub ust. 2 pkt 1.</w:t>
      </w:r>
    </w:p>
    <w:p w14:paraId="5CA96DD1" w14:textId="77777777" w:rsidR="00843F77" w:rsidRDefault="00305508">
      <w:pPr>
        <w:spacing w:before="26" w:after="240"/>
      </w:pPr>
      <w:r>
        <w:rPr>
          <w:b/>
          <w:color w:val="000000"/>
        </w:rPr>
        <w:t>§  13. </w:t>
      </w:r>
      <w:r>
        <w:rPr>
          <w:color w:val="000000"/>
        </w:rPr>
        <w:t xml:space="preserve">Traci moc </w:t>
      </w:r>
      <w:r>
        <w:rPr>
          <w:color w:val="1B1B1B"/>
        </w:rPr>
        <w:t>rozporządzenie</w:t>
      </w:r>
      <w:r>
        <w:rPr>
          <w:color w:val="000000"/>
        </w:rPr>
        <w:t xml:space="preserve"> Ministra Rolnictwa i Rozwoju Wsi z dnia 9 lipca 2007 r. w sprawie wymagań weterynaryjnych przy produkcji mięsa przeznaczonego na użytek własny (Dz. U. poz. 919).</w:t>
      </w:r>
    </w:p>
    <w:p w14:paraId="6AE6E1FC" w14:textId="77777777" w:rsidR="00843F77" w:rsidRDefault="00305508">
      <w:pPr>
        <w:spacing w:before="26" w:after="240"/>
      </w:pPr>
      <w:r>
        <w:rPr>
          <w:b/>
          <w:color w:val="000000"/>
        </w:rPr>
        <w:t>§  14. </w:t>
      </w:r>
      <w:r>
        <w:rPr>
          <w:color w:val="000000"/>
        </w:rPr>
        <w:t>Rozporządzenie wchodzi w życie po upływie 14 dni od dnia ogłoszenia.</w:t>
      </w:r>
    </w:p>
    <w:p w14:paraId="36787270" w14:textId="77777777" w:rsidR="00843F77" w:rsidRDefault="00843F77">
      <w:pPr>
        <w:spacing w:after="0"/>
      </w:pPr>
    </w:p>
    <w:p w14:paraId="45CB1020" w14:textId="77777777" w:rsidR="00843F77" w:rsidRDefault="00305508">
      <w:pPr>
        <w:spacing w:before="169" w:after="0"/>
        <w:jc w:val="center"/>
      </w:pPr>
      <w:r>
        <w:rPr>
          <w:b/>
          <w:color w:val="000000"/>
        </w:rPr>
        <w:t>ZAŁĄCZNIKI</w:t>
      </w:r>
    </w:p>
    <w:p w14:paraId="1A366283" w14:textId="77777777" w:rsidR="00843F77" w:rsidRDefault="00843F77">
      <w:pPr>
        <w:spacing w:after="0"/>
      </w:pPr>
    </w:p>
    <w:p w14:paraId="336DE89F" w14:textId="77777777" w:rsidR="00843F77" w:rsidRDefault="00305508">
      <w:pPr>
        <w:spacing w:before="89" w:after="0"/>
        <w:jc w:val="center"/>
      </w:pPr>
      <w:r>
        <w:rPr>
          <w:b/>
          <w:color w:val="000000"/>
        </w:rPr>
        <w:lastRenderedPageBreak/>
        <w:t xml:space="preserve">ZAŁĄCZNIK Nr  1  </w:t>
      </w:r>
      <w:r>
        <w:rPr>
          <w:b/>
          <w:color w:val="000000"/>
          <w:vertAlign w:val="superscript"/>
        </w:rPr>
        <w:t>33</w:t>
      </w:r>
      <w:r>
        <w:rPr>
          <w:b/>
          <w:color w:val="000000"/>
        </w:rPr>
        <w:t xml:space="preserve"> </w:t>
      </w:r>
    </w:p>
    <w:p w14:paraId="1A81FBF9" w14:textId="77777777" w:rsidR="00843F77" w:rsidRDefault="00305508">
      <w:pPr>
        <w:spacing w:before="25" w:after="0"/>
        <w:jc w:val="center"/>
      </w:pPr>
      <w:r>
        <w:rPr>
          <w:b/>
          <w:color w:val="000000"/>
        </w:rPr>
        <w:t>POWIADOMIENIE O ZAMIARZE PRZEPROWADZENIA UBOJU BYDŁA DO DWUNASTEGO MIESIĄCA ŻYCIA URODZONEGO W PAŃSTWACH LUB ICH REGIONACH O KONTROLOWANYM ORAZ NIEOKREŚLONYM RYZYKU WYSTĘPOWANIA BSE, OWIEC LUB KÓZ W WIEKU POWYŻEJ 12 MIESIĘCY LUB OWIEC LUB KÓZ, KTÓRE MAJĄ STAŁY SIEKACZ WYRŻNIĘTY Z DZIĄSŁA, W CELU PRODUKCJI MIĘSA PRZEZNACZONEGO NA UŻYTEK WŁASNY</w:t>
      </w:r>
    </w:p>
    <w:p w14:paraId="07AC3BA1" w14:textId="77777777" w:rsidR="00843F77" w:rsidRDefault="00305508">
      <w:pPr>
        <w:spacing w:after="0"/>
      </w:pPr>
      <w:r>
        <w:rPr>
          <w:color w:val="1B1B1B"/>
        </w:rPr>
        <w:t>wzór</w:t>
      </w:r>
    </w:p>
    <w:p w14:paraId="75783D7E" w14:textId="77777777" w:rsidR="00843F77" w:rsidRDefault="00843F77">
      <w:pPr>
        <w:spacing w:after="0"/>
      </w:pPr>
    </w:p>
    <w:p w14:paraId="20DBF8D8" w14:textId="77777777" w:rsidR="00843F77" w:rsidRDefault="00305508">
      <w:pPr>
        <w:spacing w:before="89" w:after="0"/>
        <w:jc w:val="center"/>
      </w:pPr>
      <w:r>
        <w:rPr>
          <w:b/>
          <w:color w:val="000000"/>
        </w:rPr>
        <w:t xml:space="preserve">ZAŁĄCZNIK Nr  2  </w:t>
      </w:r>
      <w:r>
        <w:rPr>
          <w:b/>
          <w:color w:val="000000"/>
          <w:vertAlign w:val="superscript"/>
        </w:rPr>
        <w:t>34</w:t>
      </w:r>
      <w:r>
        <w:rPr>
          <w:b/>
          <w:color w:val="000000"/>
        </w:rPr>
        <w:t xml:space="preserve"> </w:t>
      </w:r>
    </w:p>
    <w:p w14:paraId="31E649DD" w14:textId="77777777" w:rsidR="00843F77" w:rsidRDefault="00305508">
      <w:pPr>
        <w:spacing w:before="25" w:after="0"/>
        <w:jc w:val="center"/>
      </w:pPr>
      <w:r>
        <w:rPr>
          <w:b/>
          <w:color w:val="000000"/>
        </w:rPr>
        <w:t>SPOSÓB POBIERANIA PRÓBEK DO BADANIA MIĘSA NA OBECNOŚĆ WŁOŚNI ORAZ ZASADY DOSTARCZANIA PRÓBEK DO URZĘDOWEGO LEKARZA WETERYNARII</w:t>
      </w:r>
    </w:p>
    <w:p w14:paraId="6AAC837E" w14:textId="77777777" w:rsidR="00843F77" w:rsidRDefault="00305508">
      <w:pPr>
        <w:spacing w:after="0"/>
      </w:pPr>
      <w:r>
        <w:rPr>
          <w:b/>
          <w:color w:val="000000"/>
        </w:rPr>
        <w:t>I. Sposób pobierania próbek mięsa</w:t>
      </w:r>
    </w:p>
    <w:p w14:paraId="773D5B4D" w14:textId="77777777" w:rsidR="00843F77" w:rsidRDefault="00305508">
      <w:pPr>
        <w:spacing w:after="0"/>
      </w:pPr>
      <w:r>
        <w:rPr>
          <w:color w:val="000000"/>
        </w:rPr>
        <w:t>1. U świń domowych:</w:t>
      </w:r>
    </w:p>
    <w:p w14:paraId="07E493B5" w14:textId="77777777" w:rsidR="00843F77" w:rsidRDefault="00305508">
      <w:pPr>
        <w:spacing w:before="25" w:after="0"/>
        <w:jc w:val="both"/>
      </w:pPr>
      <w:r>
        <w:rPr>
          <w:color w:val="000000"/>
        </w:rPr>
        <w:t>1) pobiera się kilka próbek mięsa, każda wielkości orzecha laskowego, z mięśni obu filarów przepony w przejściu do części ścięgnistej;</w:t>
      </w:r>
    </w:p>
    <w:p w14:paraId="67034E9C" w14:textId="77777777" w:rsidR="00843F77" w:rsidRDefault="00305508">
      <w:pPr>
        <w:spacing w:before="25" w:after="0"/>
        <w:jc w:val="both"/>
      </w:pPr>
      <w:r>
        <w:rPr>
          <w:color w:val="000000"/>
        </w:rPr>
        <w:t>2) łączna masa pobranych próbek nie powinna być mniejsza niż 50 g.</w:t>
      </w:r>
    </w:p>
    <w:p w14:paraId="04EB97EF" w14:textId="77777777" w:rsidR="00843F77" w:rsidRDefault="00305508">
      <w:pPr>
        <w:spacing w:after="0"/>
      </w:pPr>
      <w:r>
        <w:rPr>
          <w:color w:val="000000"/>
        </w:rPr>
        <w:t>2. U dzików:</w:t>
      </w:r>
    </w:p>
    <w:p w14:paraId="5D305675" w14:textId="77777777" w:rsidR="00843F77" w:rsidRDefault="00305508">
      <w:pPr>
        <w:spacing w:before="25" w:after="0"/>
        <w:jc w:val="both"/>
      </w:pPr>
      <w:r>
        <w:rPr>
          <w:color w:val="000000"/>
        </w:rPr>
        <w:t>1) pobiera się sześć próbek mięsa, każda wielkości orzecha laskowego, po jednej próbce z:</w:t>
      </w:r>
    </w:p>
    <w:p w14:paraId="2271ADE8" w14:textId="77777777" w:rsidR="00843F77" w:rsidRDefault="00305508">
      <w:pPr>
        <w:spacing w:before="25" w:after="0"/>
        <w:jc w:val="both"/>
      </w:pPr>
      <w:r>
        <w:rPr>
          <w:color w:val="000000"/>
        </w:rPr>
        <w:t>a) mięśni każdego filaru przepony w przejściu do części ścięgnistej,</w:t>
      </w:r>
    </w:p>
    <w:p w14:paraId="7E296A3B" w14:textId="77777777" w:rsidR="00843F77" w:rsidRDefault="00305508">
      <w:pPr>
        <w:spacing w:before="25" w:after="0"/>
        <w:jc w:val="both"/>
      </w:pPr>
      <w:r>
        <w:rPr>
          <w:color w:val="000000"/>
        </w:rPr>
        <w:t>b) mięśni żuchwowych,</w:t>
      </w:r>
    </w:p>
    <w:p w14:paraId="15DD482E" w14:textId="77777777" w:rsidR="00843F77" w:rsidRDefault="00305508">
      <w:pPr>
        <w:spacing w:before="25" w:after="0"/>
        <w:jc w:val="both"/>
      </w:pPr>
      <w:r>
        <w:rPr>
          <w:color w:val="000000"/>
        </w:rPr>
        <w:t>c) mięśni przedramienia,</w:t>
      </w:r>
    </w:p>
    <w:p w14:paraId="6526D22B" w14:textId="77777777" w:rsidR="00843F77" w:rsidRDefault="00305508">
      <w:pPr>
        <w:spacing w:before="25" w:after="0"/>
        <w:jc w:val="both"/>
      </w:pPr>
      <w:r>
        <w:rPr>
          <w:color w:val="000000"/>
        </w:rPr>
        <w:t>d) mięśni międzyżebrowych,</w:t>
      </w:r>
    </w:p>
    <w:p w14:paraId="1D59A413" w14:textId="77777777" w:rsidR="00843F77" w:rsidRDefault="00305508">
      <w:pPr>
        <w:spacing w:before="25" w:after="0"/>
        <w:jc w:val="both"/>
      </w:pPr>
      <w:r>
        <w:rPr>
          <w:color w:val="000000"/>
        </w:rPr>
        <w:t>e) mięśni języka;</w:t>
      </w:r>
    </w:p>
    <w:p w14:paraId="12F82853" w14:textId="77777777" w:rsidR="00843F77" w:rsidRDefault="00305508">
      <w:pPr>
        <w:spacing w:before="25" w:after="0"/>
        <w:jc w:val="both"/>
      </w:pPr>
      <w:r>
        <w:rPr>
          <w:color w:val="000000"/>
        </w:rPr>
        <w:t>2) jeżeli nie można pobrać próbek z niektórych mięśni określonych w pkt 1, wówczas pobiera się cztery próbki mięsa z mięśni, które są dostępne;</w:t>
      </w:r>
    </w:p>
    <w:p w14:paraId="552FAD33" w14:textId="77777777" w:rsidR="00843F77" w:rsidRDefault="00305508">
      <w:pPr>
        <w:spacing w:before="25" w:after="0"/>
        <w:jc w:val="both"/>
      </w:pPr>
      <w:r>
        <w:rPr>
          <w:color w:val="000000"/>
        </w:rPr>
        <w:t>3) łączna masa pobranych próbek nie powinna być mniejsza niż 50 g.</w:t>
      </w:r>
    </w:p>
    <w:p w14:paraId="21146E72" w14:textId="77777777" w:rsidR="00843F77" w:rsidRDefault="00305508">
      <w:pPr>
        <w:spacing w:after="0"/>
      </w:pPr>
      <w:r>
        <w:rPr>
          <w:color w:val="000000"/>
        </w:rPr>
        <w:t>3. U nutrii:</w:t>
      </w:r>
    </w:p>
    <w:p w14:paraId="27DDDAFD" w14:textId="77777777" w:rsidR="00843F77" w:rsidRDefault="00305508">
      <w:pPr>
        <w:spacing w:before="25" w:after="0"/>
        <w:jc w:val="both"/>
      </w:pPr>
      <w:r>
        <w:rPr>
          <w:color w:val="000000"/>
        </w:rPr>
        <w:t>1) pobiera się dwie próbki mięsa, każda wielkości orzecha laskowego, z mięśni obu filarów przepony w przejściu do części ścięgnistej albo</w:t>
      </w:r>
    </w:p>
    <w:p w14:paraId="0526F202" w14:textId="77777777" w:rsidR="00843F77" w:rsidRDefault="00305508">
      <w:pPr>
        <w:spacing w:before="25" w:after="0"/>
        <w:jc w:val="both"/>
      </w:pPr>
      <w:r>
        <w:rPr>
          <w:color w:val="000000"/>
        </w:rPr>
        <w:t>2) pobiera się jedną próbkę mięsa wielkości dwóch orzechów laskowych z mięśnia jednego filaru przepony - w przypadku gdy drugi filar przepony jest niedostępny, albo</w:t>
      </w:r>
    </w:p>
    <w:p w14:paraId="421EDEE3" w14:textId="77777777" w:rsidR="00843F77" w:rsidRDefault="00305508">
      <w:pPr>
        <w:spacing w:before="25" w:after="0"/>
        <w:jc w:val="both"/>
      </w:pPr>
      <w:r>
        <w:rPr>
          <w:color w:val="000000"/>
        </w:rPr>
        <w:t>3) pobiera się dwie próbki mięsa każda wielkości orzecha laskowego z części żebrowej lub mostkowej przepony - w przypadku braku mięśni obu filarów przepony, albo</w:t>
      </w:r>
    </w:p>
    <w:p w14:paraId="35599217" w14:textId="77777777" w:rsidR="00843F77" w:rsidRDefault="00305508">
      <w:pPr>
        <w:spacing w:before="25" w:after="0"/>
        <w:jc w:val="both"/>
      </w:pPr>
      <w:r>
        <w:rPr>
          <w:color w:val="000000"/>
        </w:rPr>
        <w:t>4) pobiera się dwie próbki mięsa, każda wielkości orzecha laskowego, z:</w:t>
      </w:r>
    </w:p>
    <w:p w14:paraId="48465E36" w14:textId="77777777" w:rsidR="00843F77" w:rsidRDefault="00305508">
      <w:pPr>
        <w:spacing w:before="25" w:after="0"/>
        <w:jc w:val="both"/>
      </w:pPr>
      <w:r>
        <w:rPr>
          <w:color w:val="000000"/>
        </w:rPr>
        <w:t>a) mięśni języka,</w:t>
      </w:r>
    </w:p>
    <w:p w14:paraId="4E991FFF" w14:textId="77777777" w:rsidR="00843F77" w:rsidRDefault="00305508">
      <w:pPr>
        <w:spacing w:before="25" w:after="0"/>
        <w:jc w:val="both"/>
      </w:pPr>
      <w:r>
        <w:rPr>
          <w:color w:val="000000"/>
        </w:rPr>
        <w:t>b) mięśni żuchwowych lub międzyżebrowych - w przypadku braku mięśni przepony.</w:t>
      </w:r>
    </w:p>
    <w:p w14:paraId="636D666E" w14:textId="77777777" w:rsidR="00843F77" w:rsidRDefault="00305508">
      <w:pPr>
        <w:spacing w:before="25" w:after="0"/>
        <w:jc w:val="both"/>
      </w:pPr>
      <w:r>
        <w:rPr>
          <w:b/>
          <w:color w:val="000000"/>
        </w:rPr>
        <w:t>II. Zasady dostarczania próbek do urzędowego lekarza weterynarii</w:t>
      </w:r>
    </w:p>
    <w:p w14:paraId="76FF8045" w14:textId="77777777" w:rsidR="00843F77" w:rsidRDefault="00305508">
      <w:pPr>
        <w:spacing w:after="0"/>
      </w:pPr>
      <w:r>
        <w:rPr>
          <w:color w:val="000000"/>
        </w:rPr>
        <w:t>1. Próbki powinny być dostarczone do urzędowego lekarza weterynarii:</w:t>
      </w:r>
    </w:p>
    <w:p w14:paraId="42E8D000" w14:textId="77777777" w:rsidR="00843F77" w:rsidRDefault="00305508">
      <w:pPr>
        <w:spacing w:before="25" w:after="0"/>
        <w:jc w:val="both"/>
      </w:pPr>
      <w:r>
        <w:rPr>
          <w:color w:val="000000"/>
        </w:rPr>
        <w:lastRenderedPageBreak/>
        <w:t>1) niezwłocznie po dokonaniu uboju, nie później niż 24 godziny od terminu uboju zwierzęcia, z którego tuszy próbki zostały pobrane;</w:t>
      </w:r>
    </w:p>
    <w:p w14:paraId="7880706E" w14:textId="77777777" w:rsidR="00843F77" w:rsidRDefault="00305508">
      <w:pPr>
        <w:spacing w:before="25" w:after="0"/>
        <w:jc w:val="both"/>
      </w:pPr>
      <w:r>
        <w:rPr>
          <w:color w:val="000000"/>
        </w:rPr>
        <w:t>2) niezwłocznie po dokonaniu odstrzału, nie później niż 48 godzin od dokonania odstrzału.</w:t>
      </w:r>
    </w:p>
    <w:p w14:paraId="72662365" w14:textId="77777777" w:rsidR="00843F77" w:rsidRDefault="00305508">
      <w:pPr>
        <w:spacing w:after="0"/>
      </w:pPr>
      <w:r>
        <w:rPr>
          <w:color w:val="000000"/>
        </w:rPr>
        <w:t>1a. Do próbek mięsa pobranych od dzików odstrzelonych na obszarach podlegających ograniczeniom, nakazom i zakazom w związku ze zwalczaniem afrykańskiego pomoru świń, które po odstrzale zostały skierowane do chłodni, nie stosuje się terminu wskazanego w ust. 1 pkt 2.</w:t>
      </w:r>
    </w:p>
    <w:p w14:paraId="5368C836" w14:textId="77777777" w:rsidR="00843F77" w:rsidRDefault="00305508">
      <w:pPr>
        <w:spacing w:after="0"/>
      </w:pPr>
      <w:r>
        <w:rPr>
          <w:color w:val="000000"/>
        </w:rPr>
        <w:t>2. Próbki powinny być przechowywane i transportowane w warunkach zapobiegających rozkładowi gnilnemu mięsa, przy czym próbki nie mogą być mrożone.</w:t>
      </w:r>
    </w:p>
    <w:p w14:paraId="75D59675" w14:textId="77777777" w:rsidR="00843F77" w:rsidRDefault="00305508">
      <w:pPr>
        <w:spacing w:after="0"/>
      </w:pPr>
      <w:r>
        <w:rPr>
          <w:color w:val="000000"/>
        </w:rPr>
        <w:t>3. Dostarczający próbki powinien poinformować urzędowego lekarza weterynarii:</w:t>
      </w:r>
    </w:p>
    <w:p w14:paraId="1DF9F45A" w14:textId="77777777" w:rsidR="00843F77" w:rsidRDefault="00305508">
      <w:pPr>
        <w:spacing w:after="0"/>
      </w:pPr>
      <w:r>
        <w:rPr>
          <w:color w:val="000000"/>
        </w:rPr>
        <w:t>1) o imieniu i nazwisku oraz adresie posiadacza mięsa;</w:t>
      </w:r>
    </w:p>
    <w:p w14:paraId="191FDF43" w14:textId="77777777" w:rsidR="00843F77" w:rsidRDefault="00305508">
      <w:pPr>
        <w:spacing w:after="0"/>
      </w:pPr>
      <w:r>
        <w:rPr>
          <w:color w:val="000000"/>
        </w:rPr>
        <w:t>2) o miejscu i terminie uboju albo odstrzału zwierzęcia;</w:t>
      </w:r>
    </w:p>
    <w:p w14:paraId="76C4DA83" w14:textId="77777777" w:rsidR="00843F77" w:rsidRDefault="00305508">
      <w:pPr>
        <w:spacing w:after="0"/>
      </w:pPr>
      <w:r>
        <w:rPr>
          <w:color w:val="000000"/>
        </w:rPr>
        <w:t>3) o gatunku zwierzęcia, z którego pochodziła badana próbka, i numerze identyfikacyjnym tego zwierzęcia, jeżeli z przepisów o systemie identyfikacji i rejestracji zwierząt wynika obowiązek oznakowania zwierzęcia, a w przypadku próbek pobranych od świń - o numerze siedziby stada;</w:t>
      </w:r>
    </w:p>
    <w:p w14:paraId="78FFD73C" w14:textId="77777777" w:rsidR="00843F77" w:rsidRDefault="00305508">
      <w:pPr>
        <w:spacing w:after="0"/>
        <w:rPr>
          <w:color w:val="000000"/>
        </w:rPr>
      </w:pPr>
      <w:r>
        <w:rPr>
          <w:color w:val="000000"/>
        </w:rPr>
        <w:t>4) o wieku zwierzęcia;</w:t>
      </w:r>
    </w:p>
    <w:p w14:paraId="09F11E8C" w14:textId="77777777" w:rsidR="00586C09" w:rsidRDefault="00586C09">
      <w:pPr>
        <w:spacing w:after="0"/>
        <w:rPr>
          <w:color w:val="000000"/>
        </w:rPr>
      </w:pPr>
    </w:p>
    <w:p w14:paraId="022D9D2E" w14:textId="77777777" w:rsidR="00586C09" w:rsidRDefault="00586C09">
      <w:pPr>
        <w:spacing w:after="0"/>
        <w:rPr>
          <w:color w:val="000000"/>
        </w:rPr>
      </w:pPr>
    </w:p>
    <w:p w14:paraId="2AF3A9A8" w14:textId="77777777" w:rsidR="00586C09" w:rsidRDefault="00586C09">
      <w:pPr>
        <w:spacing w:after="0"/>
      </w:pPr>
    </w:p>
    <w:sectPr w:rsidR="00586C0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A4F"/>
    <w:multiLevelType w:val="multilevel"/>
    <w:tmpl w:val="446E8E1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1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77"/>
    <w:rsid w:val="00105893"/>
    <w:rsid w:val="00110E6C"/>
    <w:rsid w:val="00305508"/>
    <w:rsid w:val="003D40E5"/>
    <w:rsid w:val="00586C09"/>
    <w:rsid w:val="00843F77"/>
    <w:rsid w:val="009F513D"/>
    <w:rsid w:val="00AD4B05"/>
    <w:rsid w:val="00D66302"/>
    <w:rsid w:val="00E14BD8"/>
    <w:rsid w:val="00E27411"/>
    <w:rsid w:val="00E90853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0C0"/>
  <w15:docId w15:val="{94AA5325-4980-43CA-BB74-C6D7EC9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character" w:customStyle="1" w:styleId="alb-s">
    <w:name w:val="a_lb-s"/>
    <w:basedOn w:val="Domylnaczcionkaakapitu"/>
    <w:rsid w:val="009F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Weterynaria Wadowice</cp:lastModifiedBy>
  <cp:revision>13</cp:revision>
  <dcterms:created xsi:type="dcterms:W3CDTF">2024-01-04T13:00:00Z</dcterms:created>
  <dcterms:modified xsi:type="dcterms:W3CDTF">2024-01-05T10:56:00Z</dcterms:modified>
</cp:coreProperties>
</file>